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11" w:rsidRDefault="00FB5D11" w:rsidP="00FB5D11">
      <w:pPr>
        <w:jc w:val="center"/>
        <w:rPr>
          <w:sz w:val="36"/>
          <w:szCs w:val="36"/>
        </w:rPr>
      </w:pPr>
      <w:bookmarkStart w:id="0" w:name="_GoBack"/>
      <w:bookmarkEnd w:id="0"/>
      <w:r>
        <w:rPr>
          <w:sz w:val="36"/>
          <w:szCs w:val="36"/>
        </w:rPr>
        <w:t>Business Environment Analysis</w:t>
      </w:r>
    </w:p>
    <w:p w:rsidR="00FB5D11" w:rsidRPr="00FB5D11" w:rsidRDefault="00FB5D11" w:rsidP="00FB5D11">
      <w:r>
        <w:t>There are a number of ways to analyse the business environment.  Below are a number of tools you can use.</w:t>
      </w:r>
    </w:p>
    <w:p w:rsidR="00FB5D11" w:rsidRPr="00DB18D2" w:rsidRDefault="00FB5D11">
      <w:pPr>
        <w:rPr>
          <w:b/>
        </w:rPr>
      </w:pPr>
      <w:r w:rsidRPr="00DB18D2">
        <w:rPr>
          <w:b/>
        </w:rPr>
        <w:t>SWOT Analysis</w:t>
      </w:r>
    </w:p>
    <w:p w:rsidR="00FB5D11" w:rsidRDefault="00FB5D11">
      <w:r>
        <w:t xml:space="preserve">List your strengths, weaknesses, </w:t>
      </w:r>
      <w:r w:rsidR="00FB094E">
        <w:t>opportunities</w:t>
      </w:r>
      <w:r>
        <w:t xml:space="preserve"> and threats in each of the relevant</w:t>
      </w:r>
      <w:r w:rsidR="00FB094E">
        <w:t xml:space="preserve"> boxes of the matrix.  Then in the boxes marked </w:t>
      </w:r>
      <w:r w:rsidR="00C8377A" w:rsidRPr="00C8377A">
        <w:rPr>
          <w:b/>
        </w:rPr>
        <w:t>Response</w:t>
      </w:r>
      <w:r w:rsidR="00FB094E">
        <w:t xml:space="preserve"> explain how </w:t>
      </w:r>
      <w:r w:rsidR="00DB18D2">
        <w:t xml:space="preserve">you will respond to each </w:t>
      </w:r>
      <w:r w:rsidR="00FB094E">
        <w:t xml:space="preserve">strength, weakness, </w:t>
      </w:r>
      <w:r w:rsidR="00272A20">
        <w:t xml:space="preserve">opportunity </w:t>
      </w:r>
      <w:r w:rsidR="00FB094E">
        <w:t>and threat</w:t>
      </w:r>
      <w:r w:rsidR="00DB18D2">
        <w:t xml:space="preserve">, and how you will </w:t>
      </w:r>
      <w:r w:rsidR="00FB094E">
        <w:t xml:space="preserve">offset each </w:t>
      </w:r>
      <w:r w:rsidR="00DB18D2">
        <w:t>issue by using one of the others</w:t>
      </w:r>
      <w:r w:rsidR="00FB094E">
        <w:t>.</w:t>
      </w:r>
      <w:r w:rsidR="00DB18D2">
        <w:t xml:space="preserve">  For example, a strength may be that you have significant working capital, a weakness could be that you do not know much about keeping financial records.  You can then use some of the working capital to employ a bookkeeper to record your financial records.</w:t>
      </w:r>
    </w:p>
    <w:tbl>
      <w:tblPr>
        <w:tblStyle w:val="TableGrid"/>
        <w:tblW w:w="0" w:type="auto"/>
        <w:tblLook w:val="04A0" w:firstRow="1" w:lastRow="0" w:firstColumn="1" w:lastColumn="0" w:noHBand="0" w:noVBand="1"/>
      </w:tblPr>
      <w:tblGrid>
        <w:gridCol w:w="4621"/>
        <w:gridCol w:w="4621"/>
      </w:tblGrid>
      <w:tr w:rsidR="00151B91" w:rsidTr="00151B91">
        <w:tc>
          <w:tcPr>
            <w:tcW w:w="4621" w:type="dxa"/>
          </w:tcPr>
          <w:p w:rsidR="00151B91" w:rsidRDefault="00151B91" w:rsidP="00151B91">
            <w:pPr>
              <w:jc w:val="center"/>
            </w:pPr>
            <w:r>
              <w:t>ITEM</w:t>
            </w:r>
          </w:p>
        </w:tc>
        <w:tc>
          <w:tcPr>
            <w:tcW w:w="4621" w:type="dxa"/>
          </w:tcPr>
          <w:p w:rsidR="00151B91" w:rsidRDefault="00151B91" w:rsidP="00151B91">
            <w:pPr>
              <w:jc w:val="center"/>
            </w:pPr>
            <w:r>
              <w:t>RESPONSE</w:t>
            </w:r>
          </w:p>
        </w:tc>
      </w:tr>
      <w:tr w:rsidR="00151B91" w:rsidTr="00151B91">
        <w:tc>
          <w:tcPr>
            <w:tcW w:w="4621" w:type="dxa"/>
          </w:tcPr>
          <w:p w:rsidR="00151B91" w:rsidRDefault="00151B91">
            <w:r>
              <w:t>Strengths:</w:t>
            </w:r>
          </w:p>
          <w:p w:rsidR="00151B91" w:rsidRDefault="00151B91"/>
          <w:p w:rsidR="00151B91" w:rsidRDefault="00151B91"/>
          <w:p w:rsidR="00151B91" w:rsidRDefault="00151B91"/>
          <w:p w:rsidR="00151B91" w:rsidRDefault="00151B91"/>
          <w:p w:rsidR="00151B91" w:rsidRDefault="00151B91"/>
          <w:p w:rsidR="00151B91" w:rsidRDefault="00151B91"/>
        </w:tc>
        <w:tc>
          <w:tcPr>
            <w:tcW w:w="4621" w:type="dxa"/>
          </w:tcPr>
          <w:p w:rsidR="00151B91" w:rsidRDefault="00151B91"/>
        </w:tc>
      </w:tr>
      <w:tr w:rsidR="00151B91" w:rsidTr="00151B91">
        <w:tc>
          <w:tcPr>
            <w:tcW w:w="4621" w:type="dxa"/>
          </w:tcPr>
          <w:p w:rsidR="00151B91" w:rsidRDefault="00151B91" w:rsidP="00151B91">
            <w:r>
              <w:t xml:space="preserve">Weaknesses: </w:t>
            </w:r>
          </w:p>
          <w:p w:rsidR="00151B91" w:rsidRDefault="00151B91" w:rsidP="00151B91"/>
          <w:p w:rsidR="00151B91" w:rsidRDefault="00151B91" w:rsidP="00151B91"/>
          <w:p w:rsidR="00151B91" w:rsidRDefault="00151B91" w:rsidP="00151B91"/>
          <w:p w:rsidR="00151B91" w:rsidRDefault="00151B91" w:rsidP="00151B91"/>
          <w:p w:rsidR="00151B91" w:rsidRDefault="00151B91" w:rsidP="00151B91"/>
          <w:p w:rsidR="00151B91" w:rsidRDefault="00151B91" w:rsidP="00151B91"/>
        </w:tc>
        <w:tc>
          <w:tcPr>
            <w:tcW w:w="4621" w:type="dxa"/>
          </w:tcPr>
          <w:p w:rsidR="00151B91" w:rsidRDefault="00151B91"/>
        </w:tc>
      </w:tr>
      <w:tr w:rsidR="00151B91" w:rsidTr="00151B91">
        <w:tc>
          <w:tcPr>
            <w:tcW w:w="4621" w:type="dxa"/>
          </w:tcPr>
          <w:p w:rsidR="00151B91" w:rsidRDefault="00151B91">
            <w:r>
              <w:t>Opportunities:</w:t>
            </w:r>
          </w:p>
          <w:p w:rsidR="00151B91" w:rsidRDefault="00151B91" w:rsidP="00151B91"/>
          <w:p w:rsidR="00151B91" w:rsidRDefault="00151B91" w:rsidP="00151B91"/>
          <w:p w:rsidR="00151B91" w:rsidRDefault="00151B91" w:rsidP="00151B91"/>
          <w:p w:rsidR="00151B91" w:rsidRDefault="00151B91" w:rsidP="00151B91"/>
          <w:p w:rsidR="00151B91" w:rsidRDefault="00151B91" w:rsidP="00151B91"/>
          <w:p w:rsidR="00151B91" w:rsidRDefault="00151B91"/>
        </w:tc>
        <w:tc>
          <w:tcPr>
            <w:tcW w:w="4621" w:type="dxa"/>
          </w:tcPr>
          <w:p w:rsidR="00151B91" w:rsidRDefault="00151B91"/>
        </w:tc>
      </w:tr>
      <w:tr w:rsidR="00151B91" w:rsidTr="00151B91">
        <w:tc>
          <w:tcPr>
            <w:tcW w:w="4621" w:type="dxa"/>
          </w:tcPr>
          <w:p w:rsidR="00151B91" w:rsidRDefault="00151B91" w:rsidP="00151B91">
            <w:r>
              <w:t>Threats:</w:t>
            </w:r>
          </w:p>
          <w:p w:rsidR="00151B91" w:rsidRDefault="00151B91" w:rsidP="00151B91"/>
          <w:p w:rsidR="00151B91" w:rsidRDefault="00151B91" w:rsidP="00151B91"/>
          <w:p w:rsidR="00151B91" w:rsidRDefault="00151B91" w:rsidP="00151B91"/>
          <w:p w:rsidR="00151B91" w:rsidRDefault="00151B91" w:rsidP="00151B91"/>
          <w:p w:rsidR="00151B91" w:rsidRDefault="00151B91" w:rsidP="00151B91"/>
          <w:p w:rsidR="00151B91" w:rsidRDefault="00151B91"/>
        </w:tc>
        <w:tc>
          <w:tcPr>
            <w:tcW w:w="4621" w:type="dxa"/>
          </w:tcPr>
          <w:p w:rsidR="00151B91" w:rsidRDefault="00151B91"/>
        </w:tc>
      </w:tr>
    </w:tbl>
    <w:p w:rsidR="00FE0A5E" w:rsidRDefault="00027A6C"/>
    <w:p w:rsidR="00B95DA8" w:rsidRPr="00DB18D2" w:rsidRDefault="00B95DA8">
      <w:pPr>
        <w:rPr>
          <w:b/>
        </w:rPr>
      </w:pPr>
      <w:r w:rsidRPr="00DB18D2">
        <w:rPr>
          <w:b/>
        </w:rPr>
        <w:t>Issues Analysis</w:t>
      </w:r>
    </w:p>
    <w:p w:rsidR="00B95DA8" w:rsidRDefault="00B95DA8">
      <w:r>
        <w:t>In the first column list the issues your business faces</w:t>
      </w:r>
      <w:r w:rsidR="00C8377A">
        <w:t>; f</w:t>
      </w:r>
      <w:r>
        <w:t xml:space="preserve">or example, you may face strong competitors </w:t>
      </w:r>
      <w:r w:rsidR="00C8377A">
        <w:t xml:space="preserve">or a weak supply chain of stock.  In the second column you need to explain what impact this will have on your business; for example, the competitors may engage in a price war to squeeze you out </w:t>
      </w:r>
      <w:r w:rsidR="00C8377A">
        <w:lastRenderedPageBreak/>
        <w:t>of business, or the supplier may fail to provide you with stock.  In the third column you need to explain what you will do about this issue; for example, you could focus on adding value, or maintaining a higher level of reserve stock.</w:t>
      </w:r>
      <w:r w:rsidR="00B41BF9">
        <w:t xml:space="preserve">  In the final column you should write what your expected outcome of this is.  For example, you will be insured against stock shortages.</w:t>
      </w:r>
    </w:p>
    <w:tbl>
      <w:tblPr>
        <w:tblStyle w:val="TableGrid"/>
        <w:tblW w:w="0" w:type="auto"/>
        <w:tblLook w:val="04A0" w:firstRow="1" w:lastRow="0" w:firstColumn="1" w:lastColumn="0" w:noHBand="0" w:noVBand="1"/>
      </w:tblPr>
      <w:tblGrid>
        <w:gridCol w:w="2310"/>
        <w:gridCol w:w="2311"/>
        <w:gridCol w:w="2310"/>
        <w:gridCol w:w="2311"/>
      </w:tblGrid>
      <w:tr w:rsidR="00B41BF9" w:rsidTr="00AA59AB">
        <w:trPr>
          <w:trHeight w:val="540"/>
        </w:trPr>
        <w:tc>
          <w:tcPr>
            <w:tcW w:w="2310" w:type="dxa"/>
          </w:tcPr>
          <w:p w:rsidR="00B41BF9" w:rsidRDefault="00B41BF9" w:rsidP="00526562">
            <w:pPr>
              <w:jc w:val="center"/>
            </w:pPr>
            <w:r>
              <w:t>Issues</w:t>
            </w:r>
          </w:p>
        </w:tc>
        <w:tc>
          <w:tcPr>
            <w:tcW w:w="2311" w:type="dxa"/>
          </w:tcPr>
          <w:p w:rsidR="00B41BF9" w:rsidRDefault="00B41BF9" w:rsidP="00526562">
            <w:pPr>
              <w:jc w:val="center"/>
            </w:pPr>
            <w:r>
              <w:t>Impact</w:t>
            </w:r>
          </w:p>
        </w:tc>
        <w:tc>
          <w:tcPr>
            <w:tcW w:w="2310" w:type="dxa"/>
          </w:tcPr>
          <w:p w:rsidR="00B41BF9" w:rsidRDefault="00B41BF9" w:rsidP="00526562">
            <w:pPr>
              <w:jc w:val="center"/>
            </w:pPr>
            <w:r>
              <w:t>Response</w:t>
            </w:r>
          </w:p>
        </w:tc>
        <w:tc>
          <w:tcPr>
            <w:tcW w:w="2311" w:type="dxa"/>
          </w:tcPr>
          <w:p w:rsidR="00B41BF9" w:rsidRDefault="00B41BF9" w:rsidP="00B41BF9">
            <w:pPr>
              <w:jc w:val="center"/>
            </w:pPr>
            <w:r>
              <w:t>Outcome</w:t>
            </w:r>
          </w:p>
        </w:tc>
      </w:tr>
      <w:tr w:rsidR="00B41BF9" w:rsidTr="00AA59AB">
        <w:trPr>
          <w:trHeight w:val="540"/>
        </w:trPr>
        <w:tc>
          <w:tcPr>
            <w:tcW w:w="2310" w:type="dxa"/>
          </w:tcPr>
          <w:p w:rsidR="00B41BF9" w:rsidRDefault="00B41BF9"/>
        </w:tc>
        <w:tc>
          <w:tcPr>
            <w:tcW w:w="2311" w:type="dxa"/>
          </w:tcPr>
          <w:p w:rsidR="00B41BF9" w:rsidRDefault="00B41BF9"/>
        </w:tc>
        <w:tc>
          <w:tcPr>
            <w:tcW w:w="2310" w:type="dxa"/>
          </w:tcPr>
          <w:p w:rsidR="00B41BF9" w:rsidRDefault="00B41BF9"/>
        </w:tc>
        <w:tc>
          <w:tcPr>
            <w:tcW w:w="2311" w:type="dxa"/>
          </w:tcPr>
          <w:p w:rsidR="00B41BF9" w:rsidRDefault="00B41BF9"/>
        </w:tc>
      </w:tr>
    </w:tbl>
    <w:p w:rsidR="00A823D3" w:rsidRDefault="00A823D3"/>
    <w:p w:rsidR="00DB18D2" w:rsidRPr="00DC11DC" w:rsidRDefault="00DB18D2">
      <w:pPr>
        <w:rPr>
          <w:b/>
        </w:rPr>
      </w:pPr>
      <w:r w:rsidRPr="00DC11DC">
        <w:rPr>
          <w:b/>
        </w:rPr>
        <w:t>Porter’s Five Forces</w:t>
      </w:r>
    </w:p>
    <w:p w:rsidR="00DB18D2" w:rsidRDefault="00451C0E">
      <w:r>
        <w:t xml:space="preserve">You can use this tool to </w:t>
      </w:r>
      <w:r w:rsidR="00D93092">
        <w:t xml:space="preserve">identify and </w:t>
      </w:r>
      <w:r w:rsidR="00BC7774">
        <w:t>organize a</w:t>
      </w:r>
      <w:r w:rsidR="00D93092">
        <w:t xml:space="preserve"> </w:t>
      </w:r>
      <w:r w:rsidR="00BC7774">
        <w:t xml:space="preserve">response </w:t>
      </w:r>
      <w:r>
        <w:t xml:space="preserve">to the various threats and opportunities your business faces by utilising your strengths.  In the first column, under each aspect write the things that affect your business.  For example, your suppliers may be able to exercise greater </w:t>
      </w:r>
      <w:r w:rsidR="00D93092">
        <w:t>power/</w:t>
      </w:r>
      <w:r>
        <w:t xml:space="preserve">control over the price of your supplies.  In the second column you explain how this will affect your business.  For example, this may mean that you are forced to increase your prices in a price sensitive market.  In the third </w:t>
      </w:r>
      <w:r w:rsidR="00FF4A42">
        <w:t>column</w:t>
      </w:r>
      <w:r>
        <w:t xml:space="preserve"> you need to detail your response to this issue</w:t>
      </w:r>
      <w:r w:rsidR="00FF4A42">
        <w:t>.  For example, you may want to respond by looking for alternative products</w:t>
      </w:r>
      <w:r w:rsidR="00DC11DC">
        <w:t xml:space="preserve"> or suppliers</w:t>
      </w:r>
      <w:r w:rsidR="00B41BF9">
        <w:t xml:space="preserve">.  In the fourth column you could indicate what outcome you want.  For example, you </w:t>
      </w:r>
      <w:r w:rsidR="00DC11DC">
        <w:t>want to</w:t>
      </w:r>
      <w:r w:rsidR="00B41BF9">
        <w:t xml:space="preserve"> avoid a price war with your competitors.</w:t>
      </w:r>
    </w:p>
    <w:tbl>
      <w:tblPr>
        <w:tblStyle w:val="TableGrid"/>
        <w:tblW w:w="0" w:type="auto"/>
        <w:tblLook w:val="04A0" w:firstRow="1" w:lastRow="0" w:firstColumn="1" w:lastColumn="0" w:noHBand="0" w:noVBand="1"/>
      </w:tblPr>
      <w:tblGrid>
        <w:gridCol w:w="2310"/>
        <w:gridCol w:w="2310"/>
        <w:gridCol w:w="2311"/>
        <w:gridCol w:w="2311"/>
      </w:tblGrid>
      <w:tr w:rsidR="00B41BF9" w:rsidTr="00B41BF9">
        <w:tc>
          <w:tcPr>
            <w:tcW w:w="2310" w:type="dxa"/>
          </w:tcPr>
          <w:p w:rsidR="00B41BF9" w:rsidRDefault="00B41BF9" w:rsidP="00526562">
            <w:pPr>
              <w:jc w:val="center"/>
            </w:pPr>
            <w:r>
              <w:t>Aspect</w:t>
            </w:r>
          </w:p>
        </w:tc>
        <w:tc>
          <w:tcPr>
            <w:tcW w:w="2310" w:type="dxa"/>
          </w:tcPr>
          <w:p w:rsidR="00B41BF9" w:rsidRDefault="00B41BF9" w:rsidP="00526562">
            <w:pPr>
              <w:jc w:val="center"/>
            </w:pPr>
            <w:r>
              <w:t>Impact</w:t>
            </w:r>
          </w:p>
        </w:tc>
        <w:tc>
          <w:tcPr>
            <w:tcW w:w="2311" w:type="dxa"/>
          </w:tcPr>
          <w:p w:rsidR="00B41BF9" w:rsidRDefault="00B41BF9" w:rsidP="00526562">
            <w:pPr>
              <w:jc w:val="center"/>
            </w:pPr>
            <w:r>
              <w:t>Response</w:t>
            </w:r>
          </w:p>
        </w:tc>
        <w:tc>
          <w:tcPr>
            <w:tcW w:w="2311" w:type="dxa"/>
          </w:tcPr>
          <w:p w:rsidR="00B41BF9" w:rsidRDefault="00B41BF9" w:rsidP="00B41BF9">
            <w:pPr>
              <w:jc w:val="center"/>
            </w:pPr>
            <w:r>
              <w:t>Outcome</w:t>
            </w:r>
          </w:p>
        </w:tc>
      </w:tr>
      <w:tr w:rsidR="00B41BF9" w:rsidTr="00B41BF9">
        <w:tc>
          <w:tcPr>
            <w:tcW w:w="2310" w:type="dxa"/>
          </w:tcPr>
          <w:p w:rsidR="00B41BF9" w:rsidRPr="00451C0E" w:rsidRDefault="00B41BF9" w:rsidP="00526562">
            <w:pPr>
              <w:rPr>
                <w:rFonts w:eastAsia="Times New Roman" w:cs="Times New Roman"/>
                <w:bCs/>
              </w:rPr>
            </w:pPr>
            <w:r w:rsidRPr="00451C0E">
              <w:rPr>
                <w:rFonts w:eastAsia="Times New Roman" w:cs="Times New Roman"/>
                <w:bCs/>
              </w:rPr>
              <w:t>Supplier Power</w:t>
            </w:r>
          </w:p>
          <w:p w:rsidR="00B41BF9" w:rsidRPr="00451C0E" w:rsidRDefault="00B41BF9" w:rsidP="00526562"/>
        </w:tc>
        <w:tc>
          <w:tcPr>
            <w:tcW w:w="2310" w:type="dxa"/>
          </w:tcPr>
          <w:p w:rsidR="00B41BF9" w:rsidRDefault="00B41BF9"/>
        </w:tc>
        <w:tc>
          <w:tcPr>
            <w:tcW w:w="2311" w:type="dxa"/>
          </w:tcPr>
          <w:p w:rsidR="00B41BF9" w:rsidRDefault="00B41BF9"/>
        </w:tc>
        <w:tc>
          <w:tcPr>
            <w:tcW w:w="2311" w:type="dxa"/>
          </w:tcPr>
          <w:p w:rsidR="00B41BF9" w:rsidRDefault="00B41BF9"/>
        </w:tc>
      </w:tr>
      <w:tr w:rsidR="00B41BF9" w:rsidTr="00B41BF9">
        <w:tc>
          <w:tcPr>
            <w:tcW w:w="2310" w:type="dxa"/>
          </w:tcPr>
          <w:p w:rsidR="00B41BF9" w:rsidRPr="00451C0E" w:rsidRDefault="00B41BF9" w:rsidP="00526562">
            <w:pPr>
              <w:rPr>
                <w:rFonts w:eastAsia="Times New Roman" w:cs="Times New Roman"/>
                <w:bCs/>
              </w:rPr>
            </w:pPr>
            <w:r w:rsidRPr="00451C0E">
              <w:rPr>
                <w:rFonts w:eastAsia="Times New Roman" w:cs="Times New Roman"/>
                <w:bCs/>
              </w:rPr>
              <w:t>Buyer Power</w:t>
            </w:r>
          </w:p>
          <w:p w:rsidR="00B41BF9" w:rsidRPr="00451C0E" w:rsidRDefault="00B41BF9" w:rsidP="00526562"/>
        </w:tc>
        <w:tc>
          <w:tcPr>
            <w:tcW w:w="2310" w:type="dxa"/>
          </w:tcPr>
          <w:p w:rsidR="00B41BF9" w:rsidRDefault="00B41BF9"/>
        </w:tc>
        <w:tc>
          <w:tcPr>
            <w:tcW w:w="2311" w:type="dxa"/>
          </w:tcPr>
          <w:p w:rsidR="00B41BF9" w:rsidRDefault="00B41BF9"/>
        </w:tc>
        <w:tc>
          <w:tcPr>
            <w:tcW w:w="2311" w:type="dxa"/>
          </w:tcPr>
          <w:p w:rsidR="00B41BF9" w:rsidRDefault="00B41BF9"/>
        </w:tc>
      </w:tr>
      <w:tr w:rsidR="00B41BF9" w:rsidTr="00B41BF9">
        <w:tc>
          <w:tcPr>
            <w:tcW w:w="2310" w:type="dxa"/>
          </w:tcPr>
          <w:p w:rsidR="00B41BF9" w:rsidRPr="00451C0E" w:rsidRDefault="00B41BF9" w:rsidP="00526562">
            <w:pPr>
              <w:rPr>
                <w:rFonts w:eastAsia="Times New Roman" w:cs="Times New Roman"/>
                <w:bCs/>
              </w:rPr>
            </w:pPr>
            <w:r w:rsidRPr="00451C0E">
              <w:rPr>
                <w:rFonts w:eastAsia="Times New Roman" w:cs="Times New Roman"/>
                <w:bCs/>
              </w:rPr>
              <w:t>Competitive Rivalry</w:t>
            </w:r>
          </w:p>
          <w:p w:rsidR="00B41BF9" w:rsidRPr="00451C0E" w:rsidRDefault="00B41BF9" w:rsidP="00526562"/>
        </w:tc>
        <w:tc>
          <w:tcPr>
            <w:tcW w:w="2310" w:type="dxa"/>
          </w:tcPr>
          <w:p w:rsidR="00B41BF9" w:rsidRDefault="00B41BF9"/>
        </w:tc>
        <w:tc>
          <w:tcPr>
            <w:tcW w:w="2311" w:type="dxa"/>
          </w:tcPr>
          <w:p w:rsidR="00B41BF9" w:rsidRDefault="00B41BF9"/>
        </w:tc>
        <w:tc>
          <w:tcPr>
            <w:tcW w:w="2311" w:type="dxa"/>
          </w:tcPr>
          <w:p w:rsidR="00B41BF9" w:rsidRDefault="00B41BF9"/>
        </w:tc>
      </w:tr>
      <w:tr w:rsidR="00B41BF9" w:rsidTr="00B41BF9">
        <w:tc>
          <w:tcPr>
            <w:tcW w:w="2310" w:type="dxa"/>
          </w:tcPr>
          <w:p w:rsidR="00B41BF9" w:rsidRPr="00451C0E" w:rsidRDefault="00B41BF9" w:rsidP="00526562">
            <w:pPr>
              <w:rPr>
                <w:rFonts w:eastAsia="Times New Roman" w:cs="Times New Roman"/>
                <w:bCs/>
              </w:rPr>
            </w:pPr>
            <w:r w:rsidRPr="00451C0E">
              <w:rPr>
                <w:rFonts w:eastAsia="Times New Roman" w:cs="Times New Roman"/>
                <w:bCs/>
              </w:rPr>
              <w:t>Threat of Substitution</w:t>
            </w:r>
          </w:p>
          <w:p w:rsidR="00B41BF9" w:rsidRPr="00451C0E" w:rsidRDefault="00B41BF9" w:rsidP="00526562"/>
        </w:tc>
        <w:tc>
          <w:tcPr>
            <w:tcW w:w="2310" w:type="dxa"/>
          </w:tcPr>
          <w:p w:rsidR="00B41BF9" w:rsidRDefault="00B41BF9"/>
        </w:tc>
        <w:tc>
          <w:tcPr>
            <w:tcW w:w="2311" w:type="dxa"/>
          </w:tcPr>
          <w:p w:rsidR="00B41BF9" w:rsidRDefault="00B41BF9"/>
        </w:tc>
        <w:tc>
          <w:tcPr>
            <w:tcW w:w="2311" w:type="dxa"/>
          </w:tcPr>
          <w:p w:rsidR="00B41BF9" w:rsidRDefault="00B41BF9"/>
        </w:tc>
      </w:tr>
      <w:tr w:rsidR="00B41BF9" w:rsidTr="00B41BF9">
        <w:tc>
          <w:tcPr>
            <w:tcW w:w="2310" w:type="dxa"/>
          </w:tcPr>
          <w:p w:rsidR="00B41BF9" w:rsidRPr="00451C0E" w:rsidRDefault="00B41BF9" w:rsidP="00526562">
            <w:r w:rsidRPr="00451C0E">
              <w:rPr>
                <w:rFonts w:eastAsia="Times New Roman" w:cs="Times New Roman"/>
                <w:bCs/>
              </w:rPr>
              <w:t>Threat of New Entry</w:t>
            </w:r>
          </w:p>
          <w:p w:rsidR="00B41BF9" w:rsidRPr="00451C0E" w:rsidRDefault="00B41BF9" w:rsidP="00526562"/>
        </w:tc>
        <w:tc>
          <w:tcPr>
            <w:tcW w:w="2310" w:type="dxa"/>
          </w:tcPr>
          <w:p w:rsidR="00B41BF9" w:rsidRDefault="00B41BF9"/>
        </w:tc>
        <w:tc>
          <w:tcPr>
            <w:tcW w:w="2311" w:type="dxa"/>
          </w:tcPr>
          <w:p w:rsidR="00B41BF9" w:rsidRDefault="00B41BF9"/>
        </w:tc>
        <w:tc>
          <w:tcPr>
            <w:tcW w:w="2311" w:type="dxa"/>
          </w:tcPr>
          <w:p w:rsidR="00B41BF9" w:rsidRDefault="00B41BF9"/>
        </w:tc>
      </w:tr>
    </w:tbl>
    <w:p w:rsidR="00B41BF9" w:rsidRDefault="00B41BF9"/>
    <w:p w:rsidR="00DC11DC" w:rsidRPr="00DC11DC" w:rsidRDefault="00DC11DC">
      <w:pPr>
        <w:rPr>
          <w:b/>
        </w:rPr>
      </w:pPr>
      <w:r w:rsidRPr="00DC11DC">
        <w:rPr>
          <w:b/>
        </w:rPr>
        <w:t>Environment Analysis</w:t>
      </w:r>
    </w:p>
    <w:p w:rsidR="00DC11DC" w:rsidRDefault="00DC11DC">
      <w:r>
        <w:t xml:space="preserve">Understanding the environment that your business will operate in is a major contributing factor to the success of your business.  This is based on a standard PESTEL analysis.  Look at the factors that impact on you, some may not be relevant of have a very low impact.  Even if this is the case you should still complete the form.  For example if your business was something such as fashion design then there may be very low political factors that affect your business.  However, if you were looking at a bio-tech business then there may be some significant political factors such as changes in regulation for this type of business. In the column titled factors you would list what factors affect your business.  For example, </w:t>
      </w:r>
      <w:proofErr w:type="gramStart"/>
      <w:r>
        <w:t>If</w:t>
      </w:r>
      <w:proofErr w:type="gramEnd"/>
      <w:r>
        <w:t xml:space="preserve"> you were going to open a pizza shop in an area that is </w:t>
      </w:r>
      <w:r w:rsidR="00590323">
        <w:t xml:space="preserve">predominantly </w:t>
      </w:r>
      <w:r>
        <w:t xml:space="preserve">inhabited by Muslims, then social factors such a dietary </w:t>
      </w:r>
      <w:r w:rsidR="00590323">
        <w:t>requirements is a critical social factor.</w:t>
      </w:r>
    </w:p>
    <w:p w:rsidR="00DC11DC" w:rsidRDefault="00DC11DC">
      <w:r>
        <w:br w:type="page"/>
      </w:r>
    </w:p>
    <w:tbl>
      <w:tblPr>
        <w:tblStyle w:val="TableGrid"/>
        <w:tblW w:w="0" w:type="auto"/>
        <w:tblLook w:val="04A0" w:firstRow="1" w:lastRow="0" w:firstColumn="1" w:lastColumn="0" w:noHBand="0" w:noVBand="1"/>
      </w:tblPr>
      <w:tblGrid>
        <w:gridCol w:w="2310"/>
        <w:gridCol w:w="2310"/>
        <w:gridCol w:w="2311"/>
        <w:gridCol w:w="2311"/>
      </w:tblGrid>
      <w:tr w:rsidR="00DC11DC" w:rsidTr="009147FB">
        <w:tc>
          <w:tcPr>
            <w:tcW w:w="2310" w:type="dxa"/>
          </w:tcPr>
          <w:p w:rsidR="00DC11DC" w:rsidRDefault="00DC11DC" w:rsidP="009147FB">
            <w:pPr>
              <w:jc w:val="center"/>
            </w:pPr>
            <w:r>
              <w:lastRenderedPageBreak/>
              <w:t>Aspect</w:t>
            </w:r>
          </w:p>
        </w:tc>
        <w:tc>
          <w:tcPr>
            <w:tcW w:w="2310" w:type="dxa"/>
          </w:tcPr>
          <w:p w:rsidR="00DC11DC" w:rsidRDefault="00DC11DC" w:rsidP="009147FB">
            <w:pPr>
              <w:jc w:val="center"/>
            </w:pPr>
            <w:r>
              <w:t>Factors</w:t>
            </w:r>
          </w:p>
        </w:tc>
        <w:tc>
          <w:tcPr>
            <w:tcW w:w="2311" w:type="dxa"/>
          </w:tcPr>
          <w:p w:rsidR="00DC11DC" w:rsidRDefault="00DC11DC" w:rsidP="009147FB">
            <w:pPr>
              <w:jc w:val="center"/>
            </w:pPr>
            <w:r>
              <w:t>Impact</w:t>
            </w:r>
          </w:p>
        </w:tc>
        <w:tc>
          <w:tcPr>
            <w:tcW w:w="2311" w:type="dxa"/>
          </w:tcPr>
          <w:p w:rsidR="00DC11DC" w:rsidRDefault="00DC11DC" w:rsidP="009147FB">
            <w:pPr>
              <w:jc w:val="center"/>
            </w:pPr>
            <w:r>
              <w:t>Response</w:t>
            </w:r>
          </w:p>
        </w:tc>
      </w:tr>
      <w:tr w:rsidR="00DC11DC" w:rsidTr="009147FB">
        <w:tc>
          <w:tcPr>
            <w:tcW w:w="2310" w:type="dxa"/>
          </w:tcPr>
          <w:p w:rsidR="00DC11DC" w:rsidRPr="00451C0E" w:rsidRDefault="00DC11DC" w:rsidP="009147FB">
            <w:pPr>
              <w:rPr>
                <w:rFonts w:eastAsia="Times New Roman" w:cs="Times New Roman"/>
                <w:bCs/>
              </w:rPr>
            </w:pPr>
            <w:r>
              <w:rPr>
                <w:rFonts w:eastAsia="Times New Roman" w:cs="Times New Roman"/>
                <w:bCs/>
              </w:rPr>
              <w:t>Political</w:t>
            </w:r>
          </w:p>
          <w:p w:rsidR="00DC11DC" w:rsidRPr="00451C0E" w:rsidRDefault="00DC11DC" w:rsidP="009147FB"/>
        </w:tc>
        <w:tc>
          <w:tcPr>
            <w:tcW w:w="2310" w:type="dxa"/>
          </w:tcPr>
          <w:p w:rsidR="00DC11DC" w:rsidRDefault="00DC11DC" w:rsidP="009147FB"/>
        </w:tc>
        <w:tc>
          <w:tcPr>
            <w:tcW w:w="2311" w:type="dxa"/>
          </w:tcPr>
          <w:p w:rsidR="00DC11DC" w:rsidRDefault="00DC11DC" w:rsidP="009147FB"/>
        </w:tc>
        <w:tc>
          <w:tcPr>
            <w:tcW w:w="2311" w:type="dxa"/>
          </w:tcPr>
          <w:p w:rsidR="00DC11DC" w:rsidRDefault="00DC11DC" w:rsidP="009147FB"/>
        </w:tc>
      </w:tr>
      <w:tr w:rsidR="00DC11DC" w:rsidTr="009147FB">
        <w:tc>
          <w:tcPr>
            <w:tcW w:w="2310" w:type="dxa"/>
          </w:tcPr>
          <w:p w:rsidR="00DC11DC" w:rsidRPr="00451C0E" w:rsidRDefault="00DC11DC" w:rsidP="009147FB">
            <w:pPr>
              <w:rPr>
                <w:rFonts w:eastAsia="Times New Roman" w:cs="Times New Roman"/>
                <w:bCs/>
              </w:rPr>
            </w:pPr>
            <w:r>
              <w:rPr>
                <w:rFonts w:eastAsia="Times New Roman" w:cs="Times New Roman"/>
                <w:bCs/>
              </w:rPr>
              <w:t>Economic</w:t>
            </w:r>
          </w:p>
          <w:p w:rsidR="00DC11DC" w:rsidRPr="00451C0E" w:rsidRDefault="00DC11DC" w:rsidP="009147FB"/>
        </w:tc>
        <w:tc>
          <w:tcPr>
            <w:tcW w:w="2310" w:type="dxa"/>
          </w:tcPr>
          <w:p w:rsidR="00DC11DC" w:rsidRDefault="00DC11DC" w:rsidP="009147FB"/>
        </w:tc>
        <w:tc>
          <w:tcPr>
            <w:tcW w:w="2311" w:type="dxa"/>
          </w:tcPr>
          <w:p w:rsidR="00DC11DC" w:rsidRDefault="00DC11DC" w:rsidP="009147FB"/>
        </w:tc>
        <w:tc>
          <w:tcPr>
            <w:tcW w:w="2311" w:type="dxa"/>
          </w:tcPr>
          <w:p w:rsidR="00DC11DC" w:rsidRDefault="00DC11DC" w:rsidP="009147FB"/>
        </w:tc>
      </w:tr>
      <w:tr w:rsidR="00DC11DC" w:rsidTr="009147FB">
        <w:tc>
          <w:tcPr>
            <w:tcW w:w="2310" w:type="dxa"/>
          </w:tcPr>
          <w:p w:rsidR="00DC11DC" w:rsidRPr="00451C0E" w:rsidRDefault="00DC11DC" w:rsidP="009147FB">
            <w:pPr>
              <w:rPr>
                <w:rFonts w:eastAsia="Times New Roman" w:cs="Times New Roman"/>
                <w:bCs/>
              </w:rPr>
            </w:pPr>
            <w:r>
              <w:rPr>
                <w:rFonts w:eastAsia="Times New Roman" w:cs="Times New Roman"/>
                <w:bCs/>
              </w:rPr>
              <w:t>Social</w:t>
            </w:r>
          </w:p>
          <w:p w:rsidR="00DC11DC" w:rsidRPr="00451C0E" w:rsidRDefault="00DC11DC" w:rsidP="009147FB"/>
        </w:tc>
        <w:tc>
          <w:tcPr>
            <w:tcW w:w="2310" w:type="dxa"/>
          </w:tcPr>
          <w:p w:rsidR="00DC11DC" w:rsidRDefault="00DC11DC" w:rsidP="009147FB"/>
        </w:tc>
        <w:tc>
          <w:tcPr>
            <w:tcW w:w="2311" w:type="dxa"/>
          </w:tcPr>
          <w:p w:rsidR="00DC11DC" w:rsidRDefault="00DC11DC" w:rsidP="009147FB"/>
        </w:tc>
        <w:tc>
          <w:tcPr>
            <w:tcW w:w="2311" w:type="dxa"/>
          </w:tcPr>
          <w:p w:rsidR="00DC11DC" w:rsidRDefault="00DC11DC" w:rsidP="009147FB"/>
        </w:tc>
      </w:tr>
      <w:tr w:rsidR="00DC11DC" w:rsidTr="009147FB">
        <w:tc>
          <w:tcPr>
            <w:tcW w:w="2310" w:type="dxa"/>
          </w:tcPr>
          <w:p w:rsidR="00DC11DC" w:rsidRPr="00451C0E" w:rsidRDefault="00DC11DC" w:rsidP="009147FB">
            <w:pPr>
              <w:rPr>
                <w:rFonts w:eastAsia="Times New Roman" w:cs="Times New Roman"/>
                <w:bCs/>
              </w:rPr>
            </w:pPr>
            <w:r>
              <w:rPr>
                <w:rFonts w:eastAsia="Times New Roman" w:cs="Times New Roman"/>
                <w:bCs/>
              </w:rPr>
              <w:t>Environmental</w:t>
            </w:r>
          </w:p>
          <w:p w:rsidR="00DC11DC" w:rsidRPr="00451C0E" w:rsidRDefault="00DC11DC" w:rsidP="009147FB"/>
        </w:tc>
        <w:tc>
          <w:tcPr>
            <w:tcW w:w="2310" w:type="dxa"/>
          </w:tcPr>
          <w:p w:rsidR="00DC11DC" w:rsidRDefault="00DC11DC" w:rsidP="009147FB"/>
        </w:tc>
        <w:tc>
          <w:tcPr>
            <w:tcW w:w="2311" w:type="dxa"/>
          </w:tcPr>
          <w:p w:rsidR="00DC11DC" w:rsidRDefault="00DC11DC" w:rsidP="009147FB"/>
        </w:tc>
        <w:tc>
          <w:tcPr>
            <w:tcW w:w="2311" w:type="dxa"/>
          </w:tcPr>
          <w:p w:rsidR="00DC11DC" w:rsidRDefault="00DC11DC" w:rsidP="009147FB"/>
        </w:tc>
      </w:tr>
      <w:tr w:rsidR="00DC11DC" w:rsidTr="009147FB">
        <w:tc>
          <w:tcPr>
            <w:tcW w:w="2310" w:type="dxa"/>
          </w:tcPr>
          <w:p w:rsidR="00DC11DC" w:rsidRPr="00451C0E" w:rsidRDefault="00DC11DC" w:rsidP="009147FB">
            <w:r>
              <w:rPr>
                <w:rFonts w:eastAsia="Times New Roman" w:cs="Times New Roman"/>
                <w:bCs/>
              </w:rPr>
              <w:t>Legal</w:t>
            </w:r>
          </w:p>
          <w:p w:rsidR="00DC11DC" w:rsidRPr="00451C0E" w:rsidRDefault="00DC11DC" w:rsidP="009147FB"/>
        </w:tc>
        <w:tc>
          <w:tcPr>
            <w:tcW w:w="2310" w:type="dxa"/>
          </w:tcPr>
          <w:p w:rsidR="00DC11DC" w:rsidRDefault="00DC11DC" w:rsidP="009147FB"/>
        </w:tc>
        <w:tc>
          <w:tcPr>
            <w:tcW w:w="2311" w:type="dxa"/>
          </w:tcPr>
          <w:p w:rsidR="00DC11DC" w:rsidRDefault="00DC11DC" w:rsidP="009147FB"/>
        </w:tc>
        <w:tc>
          <w:tcPr>
            <w:tcW w:w="2311" w:type="dxa"/>
          </w:tcPr>
          <w:p w:rsidR="00DC11DC" w:rsidRDefault="00DC11DC" w:rsidP="009147FB"/>
        </w:tc>
      </w:tr>
    </w:tbl>
    <w:p w:rsidR="00DC11DC" w:rsidRDefault="00DC11DC"/>
    <w:sectPr w:rsidR="00DC11DC" w:rsidSect="0003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C32"/>
    <w:multiLevelType w:val="hybridMultilevel"/>
    <w:tmpl w:val="DE02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D1524"/>
    <w:multiLevelType w:val="hybridMultilevel"/>
    <w:tmpl w:val="8820DA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2"/>
  </w:compat>
  <w:rsids>
    <w:rsidRoot w:val="00FB5D11"/>
    <w:rsid w:val="00027A6C"/>
    <w:rsid w:val="00036DAF"/>
    <w:rsid w:val="00110663"/>
    <w:rsid w:val="00151B91"/>
    <w:rsid w:val="00272A20"/>
    <w:rsid w:val="003642A5"/>
    <w:rsid w:val="00451C0E"/>
    <w:rsid w:val="00590323"/>
    <w:rsid w:val="009707A5"/>
    <w:rsid w:val="00A76610"/>
    <w:rsid w:val="00A823D3"/>
    <w:rsid w:val="00B41BF9"/>
    <w:rsid w:val="00B95DA8"/>
    <w:rsid w:val="00BC7774"/>
    <w:rsid w:val="00C6217C"/>
    <w:rsid w:val="00C73DA4"/>
    <w:rsid w:val="00C8377A"/>
    <w:rsid w:val="00D13BD9"/>
    <w:rsid w:val="00D93092"/>
    <w:rsid w:val="00DB18D2"/>
    <w:rsid w:val="00DC11DC"/>
    <w:rsid w:val="00E125B1"/>
    <w:rsid w:val="00F410FA"/>
    <w:rsid w:val="00F97C6C"/>
    <w:rsid w:val="00FB094E"/>
    <w:rsid w:val="00FB5D11"/>
    <w:rsid w:val="00FD056A"/>
    <w:rsid w:val="00FF4A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D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B18D2"/>
    <w:rPr>
      <w:b/>
      <w:bCs/>
    </w:rPr>
  </w:style>
  <w:style w:type="paragraph" w:styleId="ListParagraph">
    <w:name w:val="List Paragraph"/>
    <w:basedOn w:val="Normal"/>
    <w:uiPriority w:val="34"/>
    <w:qFormat/>
    <w:rsid w:val="00DB18D2"/>
    <w:pPr>
      <w:ind w:left="720"/>
      <w:contextualSpacing/>
    </w:pPr>
  </w:style>
  <w:style w:type="character" w:styleId="Hyperlink">
    <w:name w:val="Hyperlink"/>
    <w:basedOn w:val="DefaultParagraphFont"/>
    <w:uiPriority w:val="99"/>
    <w:semiHidden/>
    <w:unhideWhenUsed/>
    <w:rsid w:val="00151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D70A-742E-440C-97DA-D6304DE1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University</dc:creator>
  <cp:lastModifiedBy>MDXTech</cp:lastModifiedBy>
  <cp:revision>5</cp:revision>
  <dcterms:created xsi:type="dcterms:W3CDTF">2012-10-20T06:51:00Z</dcterms:created>
  <dcterms:modified xsi:type="dcterms:W3CDTF">2015-07-17T09:40:00Z</dcterms:modified>
</cp:coreProperties>
</file>